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2379.xml.htm"/>
      <w:bookmarkStart w:id="1" w:name="ksmarketforms723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Stansbury Henry Tayloe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right to receive one share of Fair Isaac common stock contingent upon continued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grant will vest on the date of the Corporation's 2027 Annual Shareholder Meeting ("ASM").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953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3394</Characters>
  <CharactersWithSpaces>3946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